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3194" w14:textId="77777777" w:rsidR="00E03556" w:rsidRPr="006F251B" w:rsidRDefault="00E03556" w:rsidP="00E03556">
      <w:pPr>
        <w:pStyle w:val="Naslov2"/>
        <w:rPr>
          <w:rFonts w:ascii="Calibri" w:hAnsi="Calibri" w:cs="Calibri"/>
          <w:sz w:val="22"/>
          <w:szCs w:val="22"/>
        </w:rPr>
      </w:pPr>
      <w:r w:rsidRPr="006F251B">
        <w:rPr>
          <w:rFonts w:ascii="Calibri" w:hAnsi="Calibri" w:cs="Calibri"/>
          <w:sz w:val="22"/>
          <w:szCs w:val="22"/>
        </w:rPr>
        <w:t xml:space="preserve">                    Fakultet zdravstvenih studija </w:t>
      </w:r>
    </w:p>
    <w:p w14:paraId="2B74D8E1" w14:textId="77777777" w:rsidR="00E03556" w:rsidRDefault="00E03556" w:rsidP="00E03556">
      <w:pPr>
        <w:pStyle w:val="Naslov3"/>
        <w:rPr>
          <w:rFonts w:ascii="Calibri" w:hAnsi="Calibri" w:cs="Calibri"/>
          <w:sz w:val="22"/>
          <w:szCs w:val="22"/>
        </w:rPr>
      </w:pPr>
      <w:r w:rsidRPr="006F251B"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 w:rsidRPr="006F251B">
        <w:rPr>
          <w:rFonts w:ascii="Calibri" w:hAnsi="Calibri" w:cs="Calibri"/>
          <w:sz w:val="22"/>
          <w:szCs w:val="22"/>
        </w:rPr>
        <w:t>Studij sestrinstva</w:t>
      </w:r>
    </w:p>
    <w:p w14:paraId="3CB0E89C" w14:textId="77777777" w:rsidR="00E03556" w:rsidRPr="006F251B" w:rsidRDefault="00E03556" w:rsidP="00E03556">
      <w:pPr>
        <w:pStyle w:val="Naslov3"/>
        <w:rPr>
          <w:rFonts w:ascii="Calibri" w:hAnsi="Calibri" w:cs="Calibri"/>
          <w:sz w:val="22"/>
          <w:szCs w:val="22"/>
        </w:rPr>
      </w:pPr>
      <w:r w:rsidRPr="006F251B">
        <w:rPr>
          <w:rFonts w:ascii="Calibri" w:hAnsi="Calibri" w:cs="Calibri"/>
          <w:sz w:val="22"/>
          <w:szCs w:val="22"/>
        </w:rPr>
        <w:t xml:space="preserve"> II godina studija – redovan + izvanredan studij </w:t>
      </w:r>
    </w:p>
    <w:p w14:paraId="69D87D57" w14:textId="09720A59" w:rsidR="00E03556" w:rsidRPr="006F251B" w:rsidRDefault="00E03556" w:rsidP="00E03556">
      <w:pPr>
        <w:pStyle w:val="Naslov3"/>
        <w:rPr>
          <w:rFonts w:ascii="Calibri" w:hAnsi="Calibri" w:cs="Calibri"/>
          <w:sz w:val="22"/>
          <w:szCs w:val="22"/>
        </w:rPr>
      </w:pPr>
      <w:r w:rsidRPr="006F251B">
        <w:rPr>
          <w:rFonts w:ascii="Calibri" w:hAnsi="Calibri" w:cs="Calibri"/>
          <w:sz w:val="22"/>
          <w:szCs w:val="22"/>
        </w:rPr>
        <w:t>Izvedbeni nastavni plan – satnica za pred</w:t>
      </w:r>
      <w:r>
        <w:rPr>
          <w:rFonts w:ascii="Calibri" w:hAnsi="Calibri" w:cs="Calibri"/>
          <w:sz w:val="22"/>
          <w:szCs w:val="22"/>
        </w:rPr>
        <w:t>met Klinička medicina I</w:t>
      </w:r>
      <w:r w:rsidR="00EA4549">
        <w:rPr>
          <w:rFonts w:ascii="Calibri" w:hAnsi="Calibri" w:cs="Calibri"/>
          <w:sz w:val="22"/>
          <w:szCs w:val="22"/>
        </w:rPr>
        <w:t>I ak. 2023./2024. godine</w:t>
      </w:r>
    </w:p>
    <w:p w14:paraId="314D5630" w14:textId="77777777" w:rsidR="00E03556" w:rsidRPr="006F251B" w:rsidRDefault="00E03556" w:rsidP="00E03556">
      <w:pPr>
        <w:rPr>
          <w:rFonts w:ascii="Calibri" w:hAnsi="Calibri" w:cs="Calibri"/>
          <w:sz w:val="22"/>
          <w:szCs w:val="22"/>
        </w:rPr>
      </w:pPr>
    </w:p>
    <w:tbl>
      <w:tblPr>
        <w:tblW w:w="155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1613"/>
        <w:gridCol w:w="6204"/>
        <w:gridCol w:w="1278"/>
        <w:gridCol w:w="1129"/>
        <w:gridCol w:w="1399"/>
        <w:gridCol w:w="2317"/>
      </w:tblGrid>
      <w:tr w:rsidR="00E03556" w:rsidRPr="00B93D99" w14:paraId="5758EE4C" w14:textId="77777777" w:rsidTr="001C3D16">
        <w:trPr>
          <w:trHeight w:val="48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3245" w14:textId="77777777" w:rsidR="00E03556" w:rsidRPr="00B93D99" w:rsidRDefault="00E03556" w:rsidP="00B93D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3D99">
              <w:rPr>
                <w:rFonts w:asciiTheme="minorHAnsi" w:hAnsiTheme="minorHAnsi" w:cstheme="minorHAnsi"/>
                <w:sz w:val="20"/>
                <w:szCs w:val="20"/>
              </w:rPr>
              <w:t>Datum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5822B" w14:textId="77777777" w:rsidR="00E03556" w:rsidRPr="00B93D99" w:rsidRDefault="00E03556" w:rsidP="00B93D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3D99">
              <w:rPr>
                <w:rFonts w:asciiTheme="minorHAnsi" w:hAnsiTheme="minorHAnsi" w:cstheme="minorHAnsi"/>
                <w:sz w:val="20"/>
                <w:szCs w:val="20"/>
              </w:rPr>
              <w:t>Sat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8443" w14:textId="77777777" w:rsidR="00E03556" w:rsidRPr="00B93D99" w:rsidRDefault="00E03556" w:rsidP="00B93D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3D99">
              <w:rPr>
                <w:rFonts w:asciiTheme="minorHAnsi" w:hAnsiTheme="minorHAnsi" w:cstheme="minorHAnsi"/>
                <w:sz w:val="20"/>
                <w:szCs w:val="20"/>
              </w:rPr>
              <w:t xml:space="preserve">Tema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D39C" w14:textId="77777777" w:rsidR="00E03556" w:rsidRPr="00B93D99" w:rsidRDefault="00E03556" w:rsidP="00B93D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3D99">
              <w:rPr>
                <w:rFonts w:asciiTheme="minorHAnsi" w:hAnsiTheme="minorHAnsi" w:cstheme="minorHAnsi"/>
                <w:sz w:val="20"/>
                <w:szCs w:val="20"/>
              </w:rPr>
              <w:t xml:space="preserve">Oblik </w:t>
            </w:r>
          </w:p>
          <w:p w14:paraId="5FBFD645" w14:textId="77777777" w:rsidR="00E03556" w:rsidRPr="00B93D99" w:rsidRDefault="00E03556" w:rsidP="00B93D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3D99">
              <w:rPr>
                <w:rFonts w:asciiTheme="minorHAnsi" w:hAnsiTheme="minorHAnsi" w:cstheme="minorHAnsi"/>
                <w:sz w:val="20"/>
                <w:szCs w:val="20"/>
              </w:rPr>
              <w:t>nastave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03A9" w14:textId="77777777" w:rsidR="00E03556" w:rsidRPr="00B93D99" w:rsidRDefault="00E03556" w:rsidP="00B93D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3D99">
              <w:rPr>
                <w:rFonts w:asciiTheme="minorHAnsi" w:hAnsiTheme="minorHAnsi" w:cstheme="minorHAnsi"/>
                <w:sz w:val="20"/>
                <w:szCs w:val="20"/>
              </w:rPr>
              <w:t>Skupina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4821" w14:textId="77777777" w:rsidR="00E03556" w:rsidRPr="00B93D99" w:rsidRDefault="00E03556" w:rsidP="00B93D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3D99">
              <w:rPr>
                <w:rFonts w:asciiTheme="minorHAnsi" w:hAnsiTheme="minorHAnsi" w:cstheme="minorHAnsi"/>
                <w:sz w:val="20"/>
                <w:szCs w:val="20"/>
              </w:rPr>
              <w:t xml:space="preserve">Dvorana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FCBF" w14:textId="77777777" w:rsidR="00E03556" w:rsidRPr="00B93D99" w:rsidRDefault="00E03556" w:rsidP="00B93D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3D99">
              <w:rPr>
                <w:rFonts w:asciiTheme="minorHAnsi" w:hAnsiTheme="minorHAnsi" w:cstheme="minorHAnsi"/>
                <w:sz w:val="20"/>
                <w:szCs w:val="20"/>
              </w:rPr>
              <w:t>Nastavnik</w:t>
            </w:r>
          </w:p>
        </w:tc>
      </w:tr>
      <w:tr w:rsidR="00850082" w:rsidRPr="00850082" w14:paraId="07C09A32" w14:textId="77777777" w:rsidTr="001C3D16">
        <w:trPr>
          <w:trHeight w:val="281"/>
        </w:trPr>
        <w:tc>
          <w:tcPr>
            <w:tcW w:w="15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DE1460" w14:textId="67661373" w:rsidR="00850082" w:rsidRPr="00850082" w:rsidRDefault="00850082" w:rsidP="008500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00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OTORINOLARINGOLOGIJA</w:t>
            </w:r>
          </w:p>
        </w:tc>
      </w:tr>
      <w:tr w:rsidR="00EA4549" w:rsidRPr="00B93D99" w14:paraId="4667B649" w14:textId="77777777" w:rsidTr="001C3D16">
        <w:trPr>
          <w:trHeight w:val="70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BB52" w14:textId="77777777" w:rsidR="00EA4549" w:rsidRPr="00B93D99" w:rsidRDefault="00EA4549" w:rsidP="00EA45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3D99">
              <w:rPr>
                <w:rFonts w:asciiTheme="minorHAnsi" w:hAnsiTheme="minorHAnsi" w:cstheme="minorHAnsi"/>
                <w:sz w:val="20"/>
                <w:szCs w:val="20"/>
              </w:rPr>
              <w:t>Ponedjeljak,</w:t>
            </w:r>
          </w:p>
          <w:p w14:paraId="2C95C7B0" w14:textId="7B71763C" w:rsidR="00EA4549" w:rsidRPr="00B93D99" w:rsidRDefault="00EA4549" w:rsidP="00EA45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Pr="00B93D9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travanj</w:t>
            </w:r>
            <w:r w:rsidRPr="00B93D99">
              <w:rPr>
                <w:rFonts w:asciiTheme="minorHAnsi" w:hAnsiTheme="minorHAnsi" w:cstheme="minorHAnsi"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B93D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07FA" w14:textId="77777777" w:rsidR="00EA4549" w:rsidRDefault="00850082" w:rsidP="00EA45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 – 15,30</w:t>
            </w:r>
          </w:p>
          <w:p w14:paraId="57CC6A54" w14:textId="4E84A551" w:rsidR="00850082" w:rsidRPr="00B93D99" w:rsidRDefault="00850082" w:rsidP="00EA45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15,45 – 18,00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FBA5" w14:textId="32ADA101" w:rsidR="00EA4549" w:rsidRPr="00B93D99" w:rsidRDefault="00EA4549" w:rsidP="00EA45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2753">
              <w:rPr>
                <w:rStyle w:val="FontStyle95"/>
                <w:rFonts w:asciiTheme="minorHAnsi" w:eastAsia="Calibri" w:hAnsiTheme="minorHAnsi" w:cstheme="minorHAnsi"/>
              </w:rPr>
              <w:t>Otologija - Osnove anatomije uha. Upale vanjskog, srednjeg i unutarnjeg uha, komplikacije akutnih i kroničnih upala srednjega uha. Osnove dijagnostike nagluhosti i poremećaja ravnoteže. Vrste nagluhosti i njihovi uzroci.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4FC4" w14:textId="034B5582" w:rsidR="00EA4549" w:rsidRPr="00B93D99" w:rsidRDefault="00850082" w:rsidP="00EA45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Predavanja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E885" w14:textId="3B24A5EC" w:rsidR="00EA4549" w:rsidRPr="00B93D99" w:rsidRDefault="00850082" w:rsidP="00EA45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19BF" w14:textId="18BCB4B5" w:rsidR="00EA4549" w:rsidRPr="00B93D99" w:rsidRDefault="00850082" w:rsidP="00EA45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Dvorana 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8FA6" w14:textId="76E30CC7" w:rsidR="00EA4549" w:rsidRPr="00B93D99" w:rsidRDefault="00850082" w:rsidP="00EA45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dr. sc. Boris Jelavić</w:t>
            </w:r>
          </w:p>
        </w:tc>
      </w:tr>
      <w:tr w:rsidR="00850082" w:rsidRPr="00B93D99" w14:paraId="15F3D8C4" w14:textId="77777777" w:rsidTr="001C3D16">
        <w:trPr>
          <w:trHeight w:val="390"/>
        </w:trPr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E657" w14:textId="36268571" w:rsidR="00850082" w:rsidRDefault="00850082" w:rsidP="008500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Utorak, </w:t>
            </w:r>
          </w:p>
          <w:p w14:paraId="1D394697" w14:textId="3A5DD891" w:rsidR="00850082" w:rsidRPr="00B93D99" w:rsidRDefault="00850082" w:rsidP="008500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 travanj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58C5" w14:textId="77777777" w:rsidR="00850082" w:rsidRDefault="00850082" w:rsidP="008500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 – 15,30</w:t>
            </w:r>
          </w:p>
          <w:p w14:paraId="3955BE10" w14:textId="012E36BE" w:rsidR="00850082" w:rsidRPr="00B93D99" w:rsidRDefault="00850082" w:rsidP="008500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15,45 – 18,00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2FED" w14:textId="793C3F22" w:rsidR="00850082" w:rsidRPr="00B93D99" w:rsidRDefault="00850082" w:rsidP="008500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2753">
              <w:rPr>
                <w:rStyle w:val="FontStyle95"/>
                <w:rFonts w:asciiTheme="minorHAnsi" w:eastAsia="Calibri" w:hAnsiTheme="minorHAnsi" w:cstheme="minorHAnsi"/>
              </w:rPr>
              <w:t xml:space="preserve">Rinologija - Osnove anatomije nosa i sinusa. Upalne bolesti nosa i paranazalnih </w:t>
            </w:r>
            <w:r w:rsidRPr="00D12753">
              <w:rPr>
                <w:rStyle w:val="FontStyle95"/>
                <w:rFonts w:asciiTheme="minorHAnsi" w:eastAsia="Calibri" w:hAnsiTheme="minorHAnsi" w:cstheme="minorHAnsi"/>
              </w:rPr>
              <w:t>šupljina</w:t>
            </w:r>
            <w:r w:rsidRPr="00D12753">
              <w:rPr>
                <w:rStyle w:val="FontStyle95"/>
                <w:rFonts w:asciiTheme="minorHAnsi" w:eastAsia="Calibri" w:hAnsiTheme="minorHAnsi" w:cstheme="minorHAnsi"/>
              </w:rPr>
              <w:t>, alergologijski aspekti bolesti nosa i paranazalnih šupljina, komplikacije upale paranazalnih šupljina. Osnovne dijagnostičke metode pretrage nosa i paranazalnih šupljina. Epistaksa, deformacije nosne pregrade, dijagnostička obrada, osnove liječenja i njege.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93B3" w14:textId="167D4B23" w:rsidR="00850082" w:rsidRPr="00B93D99" w:rsidRDefault="00850082" w:rsidP="008500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Predavanja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350F" w14:textId="65FF2947" w:rsidR="00850082" w:rsidRPr="00B93D99" w:rsidRDefault="00850082" w:rsidP="008500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6407" w14:textId="5B116149" w:rsidR="00850082" w:rsidRPr="00B93D99" w:rsidRDefault="00850082" w:rsidP="008500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Dvorana 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49BE" w14:textId="3D012AA9" w:rsidR="00850082" w:rsidRPr="00B93D99" w:rsidRDefault="00850082" w:rsidP="008500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dr. sc. Boris Jelavić</w:t>
            </w:r>
          </w:p>
        </w:tc>
      </w:tr>
      <w:tr w:rsidR="00850082" w:rsidRPr="00B93D99" w14:paraId="41C081A6" w14:textId="77777777" w:rsidTr="001C3D16">
        <w:trPr>
          <w:trHeight w:val="49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8968" w14:textId="77777777" w:rsidR="00850082" w:rsidRDefault="00850082" w:rsidP="008500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Srijeda,</w:t>
            </w:r>
          </w:p>
          <w:p w14:paraId="22D72915" w14:textId="6F605229" w:rsidR="00850082" w:rsidRPr="00B93D99" w:rsidRDefault="00850082" w:rsidP="008500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 travanj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BAD6" w14:textId="77777777" w:rsidR="00850082" w:rsidRDefault="00850082" w:rsidP="008500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 – 15,30</w:t>
            </w:r>
          </w:p>
          <w:p w14:paraId="334FDD5A" w14:textId="686A9D33" w:rsidR="00850082" w:rsidRPr="00B93D99" w:rsidRDefault="00850082" w:rsidP="008500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15,45 – 18,00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8D8E" w14:textId="68FB73F0" w:rsidR="00850082" w:rsidRPr="00B93D99" w:rsidRDefault="00850082" w:rsidP="008500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2753">
              <w:rPr>
                <w:rStyle w:val="FontStyle95"/>
                <w:rFonts w:asciiTheme="minorHAnsi" w:eastAsia="Calibri" w:hAnsiTheme="minorHAnsi" w:cstheme="minorHAnsi"/>
              </w:rPr>
              <w:t xml:space="preserve">Faringologija i laringologija - Osnove anatomije ždrijela i grkljana. Upale usne šupljine, ždrijela i grkljana. Osnovne dijagnostičke metode pretrage ždrijela i grkljana. Tumori ždrijela i grkljana, osnove liječenja, njega onkološkoga bolesnika. </w:t>
            </w:r>
            <w:r w:rsidRPr="00D12753">
              <w:rPr>
                <w:rStyle w:val="FontStyle95"/>
                <w:rFonts w:asciiTheme="minorHAnsi" w:hAnsiTheme="minorHAnsi" w:cstheme="minorHAnsi"/>
              </w:rPr>
              <w:t xml:space="preserve">Hitna stanja u ORL - Održavanje prohodnosti dišnog puta, konikotomija, traheotomija, njega traheotomiranog bolesnika, strana tijela i krvarenja u gornjem dišnom i probavnom sustavu, prva pomoć i liječenje. </w:t>
            </w:r>
            <w:r w:rsidRPr="00D1275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Materijali, instrumenti i pomagala.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AEAE" w14:textId="08C04D0E" w:rsidR="00850082" w:rsidRPr="00B93D99" w:rsidRDefault="00850082" w:rsidP="008500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Seminari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30B0" w14:textId="050759CC" w:rsidR="00850082" w:rsidRPr="00B93D99" w:rsidRDefault="00850082" w:rsidP="008500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A3EE" w14:textId="44CE184B" w:rsidR="00850082" w:rsidRPr="00B93D99" w:rsidRDefault="00850082" w:rsidP="008500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Dvorana 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D30E" w14:textId="70CE5FC2" w:rsidR="00850082" w:rsidRPr="00B93D99" w:rsidRDefault="00850082" w:rsidP="008500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dr. sc. Boris Jelavić</w:t>
            </w:r>
          </w:p>
        </w:tc>
      </w:tr>
      <w:tr w:rsidR="00850082" w:rsidRPr="000F5963" w14:paraId="5565C08E" w14:textId="77777777" w:rsidTr="001C3D16">
        <w:trPr>
          <w:trHeight w:val="313"/>
        </w:trPr>
        <w:tc>
          <w:tcPr>
            <w:tcW w:w="15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1D4ED3" w14:textId="6DF3D3E2" w:rsidR="00850082" w:rsidRPr="000F5963" w:rsidRDefault="000F5963" w:rsidP="008500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ANESTEZIJA, REANIMACIJA I INTENZIVNO LIJEČENJE</w:t>
            </w:r>
          </w:p>
        </w:tc>
      </w:tr>
      <w:tr w:rsidR="000F5963" w:rsidRPr="00B93D99" w14:paraId="5979BE0D" w14:textId="77777777" w:rsidTr="001C3D16">
        <w:trPr>
          <w:trHeight w:val="498"/>
        </w:trPr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94AD" w14:textId="77777777" w:rsidR="000F5963" w:rsidRDefault="000F5963" w:rsidP="000F5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Četvrtak,</w:t>
            </w:r>
          </w:p>
          <w:p w14:paraId="0F665C62" w14:textId="53457706" w:rsidR="000F5963" w:rsidRPr="00B93D99" w:rsidRDefault="000F5963" w:rsidP="000F5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 travanj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9F1E" w14:textId="77777777" w:rsidR="000F5963" w:rsidRDefault="000F5963" w:rsidP="000F5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 – 15,30</w:t>
            </w:r>
          </w:p>
          <w:p w14:paraId="64F2E388" w14:textId="49EB1944" w:rsidR="000F5963" w:rsidRPr="00B93D99" w:rsidRDefault="000F5963" w:rsidP="000F5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15,45 – 18,00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C0A1" w14:textId="6CFCAD96" w:rsidR="000F5963" w:rsidRPr="00B93D99" w:rsidRDefault="000F5963" w:rsidP="000F59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2753"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>Uvod. Povijest anesteziologije. Prijeanestezijski pregled i priprema bolesnika zaanesteziju. Opća anestezija. Regionalna anestezija. Anesteziološki aparat i monitoring u anesteziji.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6E59" w14:textId="6B3024FA" w:rsidR="000F5963" w:rsidRPr="00B93D99" w:rsidRDefault="000F5963" w:rsidP="000F5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Predavanja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15C4" w14:textId="31077838" w:rsidR="000F5963" w:rsidRPr="00B93D99" w:rsidRDefault="000F5963" w:rsidP="000F5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B3FB" w14:textId="069BB751" w:rsidR="000F5963" w:rsidRPr="00B93D99" w:rsidRDefault="000F5963" w:rsidP="000F5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Dvorana 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6B5E" w14:textId="0B59FF95" w:rsidR="000F5963" w:rsidRPr="00B93D99" w:rsidRDefault="000F5963" w:rsidP="000F5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dr. sc. Zdrinko Brekalo</w:t>
            </w:r>
          </w:p>
        </w:tc>
      </w:tr>
      <w:tr w:rsidR="000F5963" w:rsidRPr="00B93D99" w14:paraId="54F6C438" w14:textId="77777777" w:rsidTr="001C3D16">
        <w:trPr>
          <w:trHeight w:val="49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EED0" w14:textId="77777777" w:rsidR="000F5963" w:rsidRDefault="000F5963" w:rsidP="000F5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Petak,</w:t>
            </w:r>
          </w:p>
          <w:p w14:paraId="09E25F3B" w14:textId="1B93607B" w:rsidR="000F5963" w:rsidRPr="00B93D99" w:rsidRDefault="000F5963" w:rsidP="000F5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 travanj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DCC3" w14:textId="77777777" w:rsidR="000F5963" w:rsidRDefault="000F5963" w:rsidP="000F5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 – 15,30</w:t>
            </w:r>
          </w:p>
          <w:p w14:paraId="4C6C20B7" w14:textId="05D3F0BF" w:rsidR="000F5963" w:rsidRPr="00B93D99" w:rsidRDefault="000F5963" w:rsidP="000F5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15,45 – 18,00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56DA" w14:textId="77777777" w:rsidR="000F5963" w:rsidRPr="00D12753" w:rsidRDefault="000F5963" w:rsidP="000F5963">
            <w:pPr>
              <w:rPr>
                <w:rFonts w:asciiTheme="minorHAnsi" w:hAnsiTheme="minorHAnsi" w:cstheme="minorHAnsi"/>
                <w:sz w:val="20"/>
                <w:szCs w:val="20"/>
                <w:lang w:val="hr-BA"/>
              </w:rPr>
            </w:pPr>
            <w:r w:rsidRPr="00D12753"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 xml:space="preserve">Poslijeanestezijska skrb. Srčani zastoj- kardiopulmonalna reanimacija </w:t>
            </w:r>
          </w:p>
          <w:p w14:paraId="49B8CDD3" w14:textId="76E0EA98" w:rsidR="000F5963" w:rsidRPr="00D12753" w:rsidRDefault="000F5963" w:rsidP="000F5963">
            <w:pPr>
              <w:rPr>
                <w:rFonts w:asciiTheme="minorHAnsi" w:hAnsiTheme="minorHAnsi" w:cstheme="minorHAnsi"/>
                <w:sz w:val="20"/>
                <w:szCs w:val="20"/>
                <w:lang w:val="hr-BA"/>
              </w:rPr>
            </w:pPr>
            <w:r w:rsidRPr="00D12753"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>Zbrinjavanje i održavanje dišnog puta.</w:t>
            </w:r>
            <w:r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 xml:space="preserve"> </w:t>
            </w:r>
            <w:r w:rsidRPr="00D12753"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 xml:space="preserve">Uvod u intenzivnu medicinu </w:t>
            </w:r>
          </w:p>
          <w:p w14:paraId="6B2FF4DA" w14:textId="4916484F" w:rsidR="000F5963" w:rsidRPr="000F5963" w:rsidRDefault="000F5963" w:rsidP="000F596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BA"/>
              </w:rPr>
            </w:pPr>
            <w:r w:rsidRPr="00D12753"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>Akutna respiratorna insuficijencija. Mehanička respiratorna potpora – invazivna i neinvazivna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2C0B" w14:textId="172AA8CF" w:rsidR="000F5963" w:rsidRPr="00B93D99" w:rsidRDefault="000F5963" w:rsidP="000F5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Predavanja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928B" w14:textId="5A9ABF2D" w:rsidR="000F5963" w:rsidRPr="00B93D99" w:rsidRDefault="000F5963" w:rsidP="000F5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B3B" w14:textId="7DA5011A" w:rsidR="000F5963" w:rsidRPr="00B93D99" w:rsidRDefault="000F5963" w:rsidP="000F5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Dvorana 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1AC6" w14:textId="3E2847E5" w:rsidR="000F5963" w:rsidRPr="00B93D99" w:rsidRDefault="000F5963" w:rsidP="000F5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dr. sc. Zdrinko Brekalo</w:t>
            </w:r>
          </w:p>
        </w:tc>
      </w:tr>
      <w:tr w:rsidR="000F5963" w:rsidRPr="00B93D99" w14:paraId="4E138077" w14:textId="77777777" w:rsidTr="001C3D16">
        <w:trPr>
          <w:trHeight w:val="49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B50A" w14:textId="77777777" w:rsidR="000F5963" w:rsidRPr="00B93D99" w:rsidRDefault="000F5963" w:rsidP="000F5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3D99">
              <w:rPr>
                <w:rFonts w:asciiTheme="minorHAnsi" w:hAnsiTheme="minorHAnsi" w:cstheme="minorHAnsi"/>
                <w:sz w:val="20"/>
                <w:szCs w:val="20"/>
              </w:rPr>
              <w:t>Ponedjeljak,</w:t>
            </w:r>
          </w:p>
          <w:p w14:paraId="2255AD68" w14:textId="5A8AF133" w:rsidR="000F5963" w:rsidRPr="00B93D99" w:rsidRDefault="000F5963" w:rsidP="000F5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Pr="00B93D9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travanj</w:t>
            </w:r>
            <w:r w:rsidRPr="00B93D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3D1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93D99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B93D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434C" w14:textId="77777777" w:rsidR="000F5963" w:rsidRDefault="000F5963" w:rsidP="000F5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 – 15,30</w:t>
            </w:r>
          </w:p>
          <w:p w14:paraId="4BEA3956" w14:textId="1C68719C" w:rsidR="000F5963" w:rsidRPr="00B93D99" w:rsidRDefault="000F5963" w:rsidP="000F5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15,45 – 18,00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D508" w14:textId="77777777" w:rsidR="000F5963" w:rsidRPr="00D12753" w:rsidRDefault="000F5963" w:rsidP="000F596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BA"/>
              </w:rPr>
            </w:pPr>
            <w:r w:rsidRPr="00D12753"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>Prehrana u Jedinicama intenzivnog liječenja. Sepsa, šok i višestruko zatajenje organa.</w:t>
            </w:r>
          </w:p>
          <w:p w14:paraId="73A667D0" w14:textId="263785FB" w:rsidR="000F5963" w:rsidRPr="000F5963" w:rsidRDefault="000F5963" w:rsidP="000F5963">
            <w:pPr>
              <w:rPr>
                <w:rFonts w:asciiTheme="minorHAnsi" w:eastAsia="Calibri" w:hAnsiTheme="minorHAnsi" w:cstheme="minorHAnsi"/>
                <w:sz w:val="20"/>
                <w:szCs w:val="20"/>
                <w:lang w:val="hr-B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9305" w14:textId="11E2F383" w:rsidR="000F5963" w:rsidRPr="00B93D99" w:rsidRDefault="000F5963" w:rsidP="000F5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Predavanja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F56B" w14:textId="2A684E4E" w:rsidR="000F5963" w:rsidRPr="00B93D99" w:rsidRDefault="000F5963" w:rsidP="000F5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D21A" w14:textId="11D34B20" w:rsidR="000F5963" w:rsidRPr="00B93D99" w:rsidRDefault="000F5963" w:rsidP="000F5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Dvorana 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0D2F" w14:textId="71F5C13F" w:rsidR="000F5963" w:rsidRPr="00B93D99" w:rsidRDefault="000F5963" w:rsidP="000F5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dr. sc. Zdrinko Brekalo</w:t>
            </w:r>
          </w:p>
        </w:tc>
      </w:tr>
      <w:tr w:rsidR="000F5963" w:rsidRPr="00B93D99" w14:paraId="3996791A" w14:textId="77777777" w:rsidTr="001C3D16">
        <w:trPr>
          <w:trHeight w:val="49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F6B3" w14:textId="77777777" w:rsidR="000F5963" w:rsidRDefault="000F5963" w:rsidP="000F5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Utorak, </w:t>
            </w:r>
          </w:p>
          <w:p w14:paraId="384EBC92" w14:textId="3A3CD4A5" w:rsidR="000F5963" w:rsidRPr="00B93D99" w:rsidRDefault="000F5963" w:rsidP="000F5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travanj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16A5" w14:textId="77777777" w:rsidR="000F5963" w:rsidRDefault="000F5963" w:rsidP="000F5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 – 15,30</w:t>
            </w:r>
          </w:p>
          <w:p w14:paraId="3FA5017C" w14:textId="6638A5C9" w:rsidR="000F5963" w:rsidRPr="00B93D99" w:rsidRDefault="000F5963" w:rsidP="000F5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15,45 – 18,00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D708" w14:textId="77777777" w:rsidR="000F5963" w:rsidRPr="000F5963" w:rsidRDefault="000F5963" w:rsidP="000F5963">
            <w:pPr>
              <w:rPr>
                <w:rFonts w:asciiTheme="minorHAnsi" w:hAnsiTheme="minorHAnsi" w:cstheme="minorHAnsi"/>
                <w:sz w:val="20"/>
                <w:szCs w:val="20"/>
                <w:lang w:val="hr-BA"/>
              </w:rPr>
            </w:pPr>
            <w:r w:rsidRPr="000F5963"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>Srčani zastoj-kardiopulmonalna reanimacija. Postupci osnovnog održavanja života (BLS).</w:t>
            </w:r>
          </w:p>
          <w:p w14:paraId="0C80CDD6" w14:textId="4F3F7A69" w:rsidR="000F5963" w:rsidRPr="00D12753" w:rsidRDefault="000F5963" w:rsidP="000F5963">
            <w:pPr>
              <w:rPr>
                <w:rFonts w:asciiTheme="minorHAnsi" w:hAnsiTheme="minorHAnsi" w:cstheme="minorHAnsi"/>
                <w:sz w:val="20"/>
                <w:szCs w:val="20"/>
                <w:lang w:val="hr-BA"/>
              </w:rPr>
            </w:pPr>
            <w:r w:rsidRPr="000F5963"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>Način rada s defibrilatorom i postupci sigurne defibrilacije. Postupci neposrednog održavanja života (ILS). ABCDE procjena</w:t>
            </w:r>
            <w:r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 xml:space="preserve">. </w:t>
            </w:r>
            <w:r w:rsidRPr="00D12753"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>Indikacije i postavljanje I.V puta.</w:t>
            </w:r>
          </w:p>
          <w:p w14:paraId="3836C0B9" w14:textId="79B16C6E" w:rsidR="000F5963" w:rsidRPr="00B93D99" w:rsidRDefault="000F5963" w:rsidP="000F59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F5963">
              <w:rPr>
                <w:rFonts w:asciiTheme="minorHAnsi" w:hAnsiTheme="minorHAnsi" w:cstheme="minorHAnsi"/>
                <w:sz w:val="20"/>
                <w:szCs w:val="20"/>
                <w:lang w:val="hr-BA"/>
              </w:rPr>
              <w:lastRenderedPageBreak/>
              <w:t>Šok, vrste šoka, liječenje šoka</w:t>
            </w:r>
            <w:r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 xml:space="preserve">. </w:t>
            </w:r>
            <w:r w:rsidRPr="000F5963"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>Postanestezijske komplikacije i njihovo liječenje</w:t>
            </w:r>
            <w:r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 xml:space="preserve">. </w:t>
            </w:r>
            <w:r w:rsidRPr="00D12753"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>Parenteralna i enteralna prehrana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4868" w14:textId="5172A0AF" w:rsidR="000F5963" w:rsidRPr="00B93D99" w:rsidRDefault="000F5963" w:rsidP="000F5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Seminari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9765" w14:textId="7382D59B" w:rsidR="000F5963" w:rsidRPr="00B93D99" w:rsidRDefault="000F5963" w:rsidP="000F5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E0D3" w14:textId="7D499956" w:rsidR="000F5963" w:rsidRPr="00B93D99" w:rsidRDefault="000F5963" w:rsidP="000F5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Dvorana 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BE0A" w14:textId="0B8C662A" w:rsidR="000F5963" w:rsidRPr="00B93D99" w:rsidRDefault="000F5963" w:rsidP="000F5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dr. sc. Zdrinko Brekalo</w:t>
            </w:r>
          </w:p>
        </w:tc>
      </w:tr>
      <w:tr w:rsidR="00C76C22" w:rsidRPr="00C76C22" w14:paraId="0983C07E" w14:textId="77777777" w:rsidTr="001C3D16">
        <w:trPr>
          <w:trHeight w:val="200"/>
        </w:trPr>
        <w:tc>
          <w:tcPr>
            <w:tcW w:w="155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1F2965" w14:textId="2374B5B4" w:rsidR="00C76C22" w:rsidRPr="00C76C22" w:rsidRDefault="00C76C22" w:rsidP="00C76C2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KIRURGIJA S TRAUMATOLOGIJOM</w:t>
            </w:r>
          </w:p>
        </w:tc>
      </w:tr>
      <w:tr w:rsidR="001C3D16" w:rsidRPr="00B93D99" w14:paraId="2C8BF3C3" w14:textId="77777777" w:rsidTr="001C3D16">
        <w:trPr>
          <w:trHeight w:val="49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F333F" w14:textId="77777777" w:rsidR="001C3D16" w:rsidRPr="00B93D99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3D99">
              <w:rPr>
                <w:rFonts w:asciiTheme="minorHAnsi" w:hAnsiTheme="minorHAnsi" w:cstheme="minorHAnsi"/>
                <w:sz w:val="20"/>
                <w:szCs w:val="20"/>
              </w:rPr>
              <w:t>Ponedjeljak,</w:t>
            </w:r>
          </w:p>
          <w:p w14:paraId="7F2CC6C7" w14:textId="744A1446" w:rsidR="001C3D16" w:rsidRPr="00B93D99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6.svibanj 2024.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FA10" w14:textId="77777777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 – 15,30</w:t>
            </w:r>
          </w:p>
          <w:p w14:paraId="73D2C2BE" w14:textId="00D4FFD3" w:rsidR="001C3D16" w:rsidRPr="00B93D99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15,45 – 18,00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D600" w14:textId="09EEC53A" w:rsidR="001C3D16" w:rsidRPr="00B93D99" w:rsidRDefault="001C3D16" w:rsidP="001C3D1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12753">
              <w:rPr>
                <w:rFonts w:asciiTheme="minorHAnsi" w:hAnsiTheme="minorHAnsi" w:cstheme="minorHAnsi"/>
                <w:sz w:val="20"/>
                <w:szCs w:val="20"/>
              </w:rPr>
              <w:t xml:space="preserve">Organizacija rada na odjelu i priprava bolesnika. Asepsa i antisepsa u kirurgiji Sterilizacija. Vrste sterilizacije.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BC41" w14:textId="2BF43224" w:rsidR="001C3D16" w:rsidRPr="00B93D99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Predavanja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E600" w14:textId="56E11421" w:rsidR="001C3D16" w:rsidRPr="00B93D99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666A" w14:textId="13CE154D" w:rsidR="001C3D16" w:rsidRPr="00B93D99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Dvorana 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D73C" w14:textId="185E863B" w:rsidR="001C3D16" w:rsidRPr="00B93D99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dr. sc. Josip Mišković</w:t>
            </w:r>
          </w:p>
        </w:tc>
      </w:tr>
      <w:tr w:rsidR="001C3D16" w:rsidRPr="00B93D99" w14:paraId="52A69165" w14:textId="77777777" w:rsidTr="001C3D16">
        <w:trPr>
          <w:trHeight w:val="49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73067" w14:textId="77777777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Utorak, </w:t>
            </w:r>
          </w:p>
          <w:p w14:paraId="4E959A37" w14:textId="560AEFED" w:rsidR="001C3D16" w:rsidRPr="00B93D99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 svibanj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420" w14:textId="77777777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 – 15,30</w:t>
            </w:r>
          </w:p>
          <w:p w14:paraId="5C4A03D3" w14:textId="344A4205" w:rsidR="001C3D16" w:rsidRPr="00B93D99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15,45 – 18,00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994F" w14:textId="27BBFC6D" w:rsidR="001C3D16" w:rsidRPr="00B93D99" w:rsidRDefault="001C3D16" w:rsidP="001C3D1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12753">
              <w:rPr>
                <w:rFonts w:asciiTheme="minorHAnsi" w:hAnsiTheme="minorHAnsi" w:cstheme="minorHAnsi"/>
                <w:sz w:val="20"/>
                <w:szCs w:val="20"/>
              </w:rPr>
              <w:t xml:space="preserve">Bolesti i ozljede abdominalnih organa i trbušnog zida. Bolesti pluća i pleure. Oboljenja i ozljede jednjaka i medijastinuma.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3580" w14:textId="52344D45" w:rsidR="001C3D16" w:rsidRPr="00B93D99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Predavanja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6C7B" w14:textId="49DD9F39" w:rsidR="001C3D16" w:rsidRPr="00B93D99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83A1" w14:textId="5632352F" w:rsidR="001C3D16" w:rsidRPr="00B93D99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Dvorana 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5BE8" w14:textId="66F65D92" w:rsidR="001C3D16" w:rsidRPr="00B93D99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dr. sc. Josip Mišković</w:t>
            </w:r>
          </w:p>
        </w:tc>
      </w:tr>
      <w:tr w:rsidR="001C3D16" w:rsidRPr="00B93D99" w14:paraId="5B387CA7" w14:textId="77777777" w:rsidTr="001C3D16">
        <w:trPr>
          <w:trHeight w:val="49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F29EE" w14:textId="77777777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Srijeda,</w:t>
            </w:r>
          </w:p>
          <w:p w14:paraId="2BDE51AB" w14:textId="2535BD8F" w:rsidR="001C3D16" w:rsidRPr="00B93D99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 svibanj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871A" w14:textId="77777777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 – 15,30</w:t>
            </w:r>
          </w:p>
          <w:p w14:paraId="0AEFEA30" w14:textId="10F2BD5D" w:rsidR="001C3D16" w:rsidRPr="00B93D99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15,45 – 18,00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D77B" w14:textId="0F7E85A3" w:rsidR="001C3D16" w:rsidRPr="00B93D99" w:rsidRDefault="001C3D16" w:rsidP="001C3D1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12753">
              <w:rPr>
                <w:rFonts w:asciiTheme="minorHAnsi" w:hAnsiTheme="minorHAnsi" w:cstheme="minorHAnsi"/>
                <w:sz w:val="20"/>
                <w:szCs w:val="20"/>
              </w:rPr>
              <w:t xml:space="preserve">Kirurška stanja dijafragme. Bolesti dojke. Bolesti i ozljede mokraćno-spolnog zida. Bolesti i ozljede vrata.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4B52" w14:textId="3B8520C4" w:rsidR="001C3D16" w:rsidRPr="00B93D99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Predavanja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71F" w14:textId="5F2F1FFE" w:rsidR="001C3D16" w:rsidRPr="00B93D99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0467" w14:textId="2DEB3DE6" w:rsidR="001C3D16" w:rsidRPr="00B93D99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Dvorana 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ABE0" w14:textId="1470A4B3" w:rsidR="001C3D16" w:rsidRPr="00B93D99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dr. sc. Josip Mišković</w:t>
            </w:r>
          </w:p>
        </w:tc>
      </w:tr>
      <w:tr w:rsidR="001C3D16" w:rsidRPr="00B93D99" w14:paraId="180701C3" w14:textId="77777777" w:rsidTr="001C3D16">
        <w:trPr>
          <w:trHeight w:val="49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87D21" w14:textId="77777777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Četvrtak,</w:t>
            </w:r>
          </w:p>
          <w:p w14:paraId="6D83CED8" w14:textId="2CBACDFC" w:rsidR="001C3D16" w:rsidRPr="00B93D99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 svibanj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4A80" w14:textId="77777777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 – 15,30</w:t>
            </w:r>
          </w:p>
          <w:p w14:paraId="74A331F9" w14:textId="6ED1EB0C" w:rsidR="001C3D16" w:rsidRPr="00B93D99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15,45 – 18,00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00E3" w14:textId="37CD767C" w:rsidR="001C3D16" w:rsidRPr="00B93D99" w:rsidRDefault="001C3D16" w:rsidP="001C3D1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12753">
              <w:rPr>
                <w:rFonts w:asciiTheme="minorHAnsi" w:hAnsiTheme="minorHAnsi" w:cstheme="minorHAnsi"/>
                <w:sz w:val="20"/>
                <w:szCs w:val="20"/>
              </w:rPr>
              <w:t xml:space="preserve">Bolesti i ozljede  mozga i  kralježnice. Osnove ratne kirurgije. Dječja i plastična kirurgija.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DFCE" w14:textId="7D46CABA" w:rsidR="001C3D16" w:rsidRPr="00B93D99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Predavanja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A56D" w14:textId="34B2663D" w:rsidR="001C3D16" w:rsidRPr="00B93D99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F3EF" w14:textId="3B090927" w:rsidR="001C3D16" w:rsidRPr="00B93D99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Dvorana 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C72F" w14:textId="406B27C4" w:rsidR="001C3D16" w:rsidRPr="00B93D99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dr. sc. Josip Mišković</w:t>
            </w:r>
          </w:p>
        </w:tc>
      </w:tr>
      <w:tr w:rsidR="001C3D16" w:rsidRPr="00B93D99" w14:paraId="4E4EA956" w14:textId="77777777" w:rsidTr="001C3D16">
        <w:trPr>
          <w:trHeight w:val="49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27ED" w14:textId="77777777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Petak,</w:t>
            </w:r>
          </w:p>
          <w:p w14:paraId="68B5B534" w14:textId="13047630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 svibanj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2C17" w14:textId="77777777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 – 15,30</w:t>
            </w:r>
          </w:p>
          <w:p w14:paraId="1DF580EE" w14:textId="742F243A" w:rsidR="001C3D16" w:rsidRPr="00B93D99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15,45 – 18,00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F9A8" w14:textId="7B5D3B86" w:rsidR="001C3D16" w:rsidRPr="00B93D99" w:rsidRDefault="001C3D16" w:rsidP="001C3D1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12753">
              <w:rPr>
                <w:rFonts w:asciiTheme="minorHAnsi" w:hAnsiTheme="minorHAnsi" w:cstheme="minorHAnsi"/>
                <w:sz w:val="20"/>
                <w:szCs w:val="20"/>
              </w:rPr>
              <w:t>Kirurgija srca i krvnih žila. Crush i blast sindrom.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A202" w14:textId="134D3EFA" w:rsidR="001C3D16" w:rsidRPr="00B93D99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Seminari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09DB" w14:textId="64B0F296" w:rsidR="001C3D16" w:rsidRPr="00B93D99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FC63" w14:textId="73574107" w:rsidR="001C3D16" w:rsidRPr="00B93D99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Dvorana 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361D" w14:textId="69E161A4" w:rsidR="001C3D16" w:rsidRPr="00B93D99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dr. sc. Josip Mišković</w:t>
            </w:r>
          </w:p>
        </w:tc>
      </w:tr>
      <w:tr w:rsidR="001C3D16" w:rsidRPr="001C3D16" w14:paraId="3DBD2017" w14:textId="77777777" w:rsidTr="001C3D16">
        <w:trPr>
          <w:trHeight w:val="299"/>
        </w:trPr>
        <w:tc>
          <w:tcPr>
            <w:tcW w:w="15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6A2FEC" w14:textId="4E0D5AAA" w:rsidR="001C3D16" w:rsidRPr="001C3D16" w:rsidRDefault="001C3D16" w:rsidP="001C3D1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3D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ORTOPEDIJA</w:t>
            </w:r>
          </w:p>
        </w:tc>
      </w:tr>
      <w:tr w:rsidR="001C3D16" w:rsidRPr="00B93D99" w14:paraId="79891D85" w14:textId="77777777" w:rsidTr="001C3D16">
        <w:trPr>
          <w:trHeight w:val="49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9A0F0" w14:textId="77777777" w:rsidR="001C3D16" w:rsidRPr="00B93D99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3D99">
              <w:rPr>
                <w:rFonts w:asciiTheme="minorHAnsi" w:hAnsiTheme="minorHAnsi" w:cstheme="minorHAnsi"/>
                <w:sz w:val="20"/>
                <w:szCs w:val="20"/>
              </w:rPr>
              <w:t>Ponedjeljak,</w:t>
            </w:r>
          </w:p>
          <w:p w14:paraId="3D5CBB81" w14:textId="738EB119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.svibanj 2024.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19BB" w14:textId="77777777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 – 15,30</w:t>
            </w:r>
          </w:p>
          <w:p w14:paraId="299224E6" w14:textId="6780D23B" w:rsidR="001C3D16" w:rsidRPr="00B93D99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15,45 – 18,00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47A5" w14:textId="4E91AD40" w:rsidR="001C3D16" w:rsidRPr="00B93D99" w:rsidRDefault="001C3D16" w:rsidP="001C3D16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12753">
              <w:rPr>
                <w:rFonts w:asciiTheme="minorHAnsi" w:hAnsiTheme="minorHAnsi" w:cstheme="minorHAnsi"/>
                <w:sz w:val="20"/>
                <w:szCs w:val="20"/>
              </w:rPr>
              <w:t>Uvod u ortopediju. Najčešće dijagnoze. Nomenklatura.Upalne bolesti zglobova; Osteoartritis. Reumatoidni artritis. Giht.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78B4" w14:textId="131CD344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Predavanja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8394" w14:textId="53E1A601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BE13" w14:textId="12AA4716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Dvorana 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BBBD" w14:textId="347F0879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dr. sc. Marko Ostojić</w:t>
            </w:r>
          </w:p>
        </w:tc>
      </w:tr>
      <w:tr w:rsidR="001C3D16" w:rsidRPr="00B93D99" w14:paraId="5440B3D5" w14:textId="77777777" w:rsidTr="001C3D16">
        <w:trPr>
          <w:trHeight w:val="49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FE1F2" w14:textId="77777777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Utorak, </w:t>
            </w:r>
          </w:p>
          <w:p w14:paraId="36AB815A" w14:textId="15CB6093" w:rsidR="001C3D16" w:rsidRPr="00B93D99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svibanj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FD38" w14:textId="77777777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 – 15,30</w:t>
            </w:r>
          </w:p>
          <w:p w14:paraId="6C8E1DCE" w14:textId="37B83ABD" w:rsidR="001C3D16" w:rsidRPr="00B93D99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15,45 – 18,00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45F3" w14:textId="15EE948F" w:rsidR="001C3D16" w:rsidRPr="00B93D99" w:rsidRDefault="001C3D16" w:rsidP="001C3D1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12753">
              <w:rPr>
                <w:rFonts w:asciiTheme="minorHAnsi" w:hAnsiTheme="minorHAnsi" w:cstheme="minorHAnsi"/>
                <w:sz w:val="20"/>
                <w:szCs w:val="20"/>
              </w:rPr>
              <w:t xml:space="preserve">Urođene mane kod djece s posebnim osvrtom na dječji kuk. Skolioza. Principi liječenja koštane traume. Politrauma.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3426" w14:textId="2975DEDA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Predavanja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A79" w14:textId="29F30C17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878A" w14:textId="6C239F5A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Dvorana 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7BF9" w14:textId="3628D0A8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dr. sc. Marko Ostojić</w:t>
            </w:r>
          </w:p>
        </w:tc>
      </w:tr>
      <w:tr w:rsidR="001C3D16" w:rsidRPr="00B93D99" w14:paraId="0D46E647" w14:textId="77777777" w:rsidTr="001C3D16">
        <w:trPr>
          <w:trHeight w:val="49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E1AB" w14:textId="77777777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Srijeda,</w:t>
            </w:r>
          </w:p>
          <w:p w14:paraId="498CC542" w14:textId="480EEE70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svibanj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45FE" w14:textId="77777777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 – 15,30</w:t>
            </w:r>
          </w:p>
          <w:p w14:paraId="38784C7E" w14:textId="1F33F93E" w:rsidR="001C3D16" w:rsidRPr="00B93D99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15,45 – 18,00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5D9A" w14:textId="016FE76A" w:rsidR="001C3D16" w:rsidRPr="001C3D16" w:rsidRDefault="001C3D16" w:rsidP="001C3D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2753">
              <w:rPr>
                <w:rFonts w:asciiTheme="minorHAnsi" w:hAnsiTheme="minorHAnsi" w:cstheme="minorHAnsi"/>
                <w:sz w:val="20"/>
                <w:szCs w:val="20"/>
              </w:rPr>
              <w:t>Najčešće sportske ozljede.  Aloartroplastike velikih zglobova. Principi rehabilitacije. Nadoknada krvi.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E95D" w14:textId="2DA52719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Seminari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578C" w14:textId="33D9B709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69A1" w14:textId="424F9CA7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Dvorana 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222D" w14:textId="56D97A8C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dr. sc. Marko Ostojić</w:t>
            </w:r>
          </w:p>
        </w:tc>
      </w:tr>
      <w:tr w:rsidR="001C3D16" w:rsidRPr="001C3D16" w14:paraId="16AC0155" w14:textId="77777777" w:rsidTr="001C3D16">
        <w:trPr>
          <w:trHeight w:val="251"/>
        </w:trPr>
        <w:tc>
          <w:tcPr>
            <w:tcW w:w="15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94FC9D" w14:textId="0030EAF7" w:rsidR="001C3D16" w:rsidRPr="001C3D16" w:rsidRDefault="001C3D16" w:rsidP="001C3D1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3D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OFTALMOLOGIJA</w:t>
            </w:r>
          </w:p>
        </w:tc>
      </w:tr>
      <w:tr w:rsidR="001C3D16" w:rsidRPr="00B93D99" w14:paraId="7203A441" w14:textId="77777777" w:rsidTr="001C3D16">
        <w:trPr>
          <w:trHeight w:val="49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5CCE" w14:textId="77777777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Četvrtak,</w:t>
            </w:r>
          </w:p>
          <w:p w14:paraId="25DF801E" w14:textId="745E7BAF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 svibanj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F1" w14:textId="77777777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 – 15,30</w:t>
            </w:r>
          </w:p>
          <w:p w14:paraId="0A42BE67" w14:textId="69F9D263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15,45 – 18,00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39CA" w14:textId="60FAB8A8" w:rsidR="001C3D16" w:rsidRPr="00D12753" w:rsidRDefault="001C3D16" w:rsidP="001C3D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2753">
              <w:rPr>
                <w:rFonts w:asciiTheme="minorHAnsi" w:hAnsiTheme="minorHAnsi" w:cstheme="minorHAnsi"/>
                <w:sz w:val="20"/>
                <w:szCs w:val="20"/>
              </w:rPr>
              <w:t>Povijest i uvod u oftalmologiju. Opća simptomatologija i funkcionalna ispitivanja oka. Anatomija, embriologija i fiziologija oka. Uzimanje anamneze, upoznavanje s radilištemi neophodnim aparatima.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DDB3" w14:textId="7DE7AFDE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Predavanja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FFFA" w14:textId="3C52E171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25DC" w14:textId="529F8763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Dvorana 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557F" w14:textId="3EACC2DC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Prof. dr. sc.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Irena Sesar</w:t>
            </w:r>
          </w:p>
        </w:tc>
      </w:tr>
      <w:tr w:rsidR="001C3D16" w:rsidRPr="00B93D99" w14:paraId="6C2F7C4F" w14:textId="77777777" w:rsidTr="001C3D16">
        <w:trPr>
          <w:trHeight w:val="49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9263" w14:textId="77777777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Petak,</w:t>
            </w:r>
          </w:p>
          <w:p w14:paraId="7741717D" w14:textId="1E7E0DD5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 svibanj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2257" w14:textId="77777777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 – 15,30</w:t>
            </w:r>
          </w:p>
          <w:p w14:paraId="24ABBC40" w14:textId="69773F8A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15,45 – 18,00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B631" w14:textId="7F05452E" w:rsidR="001C3D16" w:rsidRPr="00D12753" w:rsidRDefault="001C3D16" w:rsidP="001C3D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2753">
              <w:rPr>
                <w:rFonts w:asciiTheme="minorHAnsi" w:hAnsiTheme="minorHAnsi" w:cstheme="minorHAnsi"/>
                <w:sz w:val="20"/>
                <w:szCs w:val="20"/>
              </w:rPr>
              <w:t>Rožnica, sklera, spojnica. Glaukom. Uvea, mrežnica, staklasto tijelo. Pregled stražnjeg dijela oka, fundusskopija. Pregled i pretrage sekrecionog i ekskrecionog aparata.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78ED" w14:textId="718A46B3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Predavanja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F124" w14:textId="60C73D1B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D224" w14:textId="56802D38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Dvorana 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5D4E" w14:textId="60829EE7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dr. sc. Irena Sesar</w:t>
            </w:r>
          </w:p>
        </w:tc>
      </w:tr>
      <w:tr w:rsidR="001C3D16" w:rsidRPr="00B93D99" w14:paraId="6E227FDA" w14:textId="77777777" w:rsidTr="00C3785F">
        <w:trPr>
          <w:trHeight w:val="49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6D2C" w14:textId="77777777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Subota,</w:t>
            </w:r>
          </w:p>
          <w:p w14:paraId="32ABBB76" w14:textId="4AC6278E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 svibanj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A42A" w14:textId="77777777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9,00 – 10,30 </w:t>
            </w:r>
          </w:p>
          <w:p w14:paraId="014362BB" w14:textId="7300F550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10,45 – 13,00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50A4" w14:textId="60287358" w:rsidR="001C3D16" w:rsidRPr="00D12753" w:rsidRDefault="001C3D16" w:rsidP="001C3D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2753">
              <w:rPr>
                <w:rFonts w:asciiTheme="minorHAnsi" w:hAnsiTheme="minorHAnsi" w:cstheme="minorHAnsi"/>
                <w:sz w:val="20"/>
                <w:szCs w:val="20"/>
              </w:rPr>
              <w:t>Vidni živac, strabizam. Refrakcione anomalije i njihove korekcije.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599A" w14:textId="37435E9A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Seminari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CDD" w14:textId="2E910793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8942" w14:textId="0CDC4CC6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Dvorana 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940C" w14:textId="1EA22903" w:rsidR="001C3D16" w:rsidRDefault="001C3D16" w:rsidP="001C3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dr. sc. Irena Sesar</w:t>
            </w:r>
          </w:p>
        </w:tc>
      </w:tr>
      <w:tr w:rsidR="00C3785F" w:rsidRPr="00C3785F" w14:paraId="3E6F66F3" w14:textId="77777777" w:rsidTr="00C3785F">
        <w:trPr>
          <w:trHeight w:val="255"/>
        </w:trPr>
        <w:tc>
          <w:tcPr>
            <w:tcW w:w="15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23187D" w14:textId="289111F3" w:rsidR="00C3785F" w:rsidRPr="00C3785F" w:rsidRDefault="00C3785F" w:rsidP="00C378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78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TRANSFUZIOLOGIJA</w:t>
            </w:r>
          </w:p>
        </w:tc>
      </w:tr>
      <w:tr w:rsidR="00C3785F" w:rsidRPr="00B93D99" w14:paraId="56047706" w14:textId="77777777" w:rsidTr="00AB3105">
        <w:trPr>
          <w:trHeight w:val="49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C2EC" w14:textId="77777777" w:rsidR="00C3785F" w:rsidRDefault="00C3785F" w:rsidP="00C378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Ponedjeljak,</w:t>
            </w:r>
          </w:p>
          <w:p w14:paraId="6459E1A9" w14:textId="62F0173B" w:rsidR="00AB3105" w:rsidRDefault="00AB3105" w:rsidP="00C378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 svibanj 2024.</w:t>
            </w:r>
          </w:p>
          <w:p w14:paraId="5AF03E54" w14:textId="5AB29991" w:rsidR="00C3785F" w:rsidRDefault="00C3785F" w:rsidP="00C378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30B0" w14:textId="77777777" w:rsidR="00C3785F" w:rsidRDefault="00AB3105" w:rsidP="00C378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13,00 – 14,30</w:t>
            </w:r>
          </w:p>
          <w:p w14:paraId="4D9403FE" w14:textId="3C4B1494" w:rsidR="00AB3105" w:rsidRDefault="00AB3105" w:rsidP="00C378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14,45 – 17,00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7" w14:textId="0058FF5C" w:rsidR="00C3785F" w:rsidRPr="00D12753" w:rsidRDefault="00C3785F" w:rsidP="00C3785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BA"/>
              </w:rPr>
            </w:pPr>
            <w:r w:rsidRPr="00D12753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Osnove transfuzijske medicine,</w:t>
            </w:r>
            <w:r w:rsidR="00AB3105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12753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povijest, uvod i djelatnost</w:t>
            </w:r>
            <w:r w:rsidR="00AB3105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.</w:t>
            </w:r>
            <w:r w:rsidRPr="00D12753"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 xml:space="preserve"> </w:t>
            </w:r>
          </w:p>
          <w:p w14:paraId="4269FB31" w14:textId="4058C6DB" w:rsidR="00C3785F" w:rsidRPr="00D12753" w:rsidRDefault="00C3785F" w:rsidP="00AB310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2753"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>Krvni pripravci, proizvodnja, karakteristike, čuvanje i distribucija</w:t>
            </w:r>
            <w:r w:rsidR="00AB3105"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>.</w:t>
            </w:r>
            <w:r w:rsidR="00AB3105" w:rsidRPr="00D12753"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 xml:space="preserve"> </w:t>
            </w:r>
            <w:r w:rsidR="00AB3105" w:rsidRPr="00D12753"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>Krvne grupe i njihov značaj u transfuzijskoj medicini</w:t>
            </w:r>
            <w:r w:rsidR="00AB3105"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 xml:space="preserve">. </w:t>
            </w:r>
            <w:r w:rsidR="00AB3105" w:rsidRPr="00D12753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Klinička transfuzijska praksa. </w:t>
            </w:r>
            <w:r w:rsidR="00AB3105" w:rsidRPr="00D1275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Krvlju prenosive bolesti. </w:t>
            </w:r>
            <w:r w:rsidR="00AB3105" w:rsidRPr="00D12753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Imunohematološka dijagnostika trudnica i novorođenčadi. </w:t>
            </w:r>
            <w:r w:rsidR="00AB3105" w:rsidRPr="00D12753">
              <w:rPr>
                <w:rStyle w:val="fontstyle31"/>
                <w:rFonts w:asciiTheme="minorHAnsi" w:hAnsiTheme="minorHAnsi" w:cstheme="minorHAnsi"/>
                <w:sz w:val="20"/>
                <w:szCs w:val="20"/>
              </w:rPr>
              <w:t>Specifičnosti transfuzijskog liječenja</w:t>
            </w:r>
            <w:r w:rsidR="00AB3105">
              <w:rPr>
                <w:rStyle w:val="fontstyle31"/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AB3105" w:rsidRPr="00D12753">
              <w:rPr>
                <w:rStyle w:val="fontstyle31"/>
                <w:rFonts w:asciiTheme="minorHAnsi" w:hAnsiTheme="minorHAnsi" w:cstheme="minorHAnsi"/>
                <w:sz w:val="20"/>
                <w:szCs w:val="20"/>
              </w:rPr>
              <w:t>Rizik prijenosa krvlju prenosivih bolesti</w:t>
            </w:r>
            <w:r w:rsidR="00AB3105">
              <w:rPr>
                <w:rStyle w:val="fontstyle3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716C" w14:textId="4B6C1C06" w:rsidR="00C3785F" w:rsidRDefault="00AB3105" w:rsidP="00C378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Predavanja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2849" w14:textId="22CB17B9" w:rsidR="00C3785F" w:rsidRDefault="00AB3105" w:rsidP="00C378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294C" w14:textId="0CEB470C" w:rsidR="00C3785F" w:rsidRDefault="00AB3105" w:rsidP="00C378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Dvorana 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2BF6" w14:textId="651C77E9" w:rsidR="00C3785F" w:rsidRDefault="00AB3105" w:rsidP="00C378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Doc. dr. sc. Jadranka Knežević</w:t>
            </w:r>
          </w:p>
        </w:tc>
      </w:tr>
      <w:tr w:rsidR="00EA06A0" w:rsidRPr="00B93D99" w14:paraId="705F7C85" w14:textId="77777777" w:rsidTr="007B33FA">
        <w:trPr>
          <w:trHeight w:val="49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EF92" w14:textId="77777777" w:rsidR="00EA06A0" w:rsidRDefault="00EA06A0" w:rsidP="00EA0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Utorak, </w:t>
            </w:r>
          </w:p>
          <w:p w14:paraId="719A0E11" w14:textId="5830B78B" w:rsidR="00EA06A0" w:rsidRDefault="00EA06A0" w:rsidP="00EA0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svibanj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4608" w14:textId="2F0DEB9E" w:rsidR="00EA06A0" w:rsidRDefault="00EA06A0" w:rsidP="00EA0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8,00 – 9,30 </w:t>
            </w:r>
          </w:p>
          <w:p w14:paraId="5FFDE57F" w14:textId="77777777" w:rsidR="00EA06A0" w:rsidRDefault="00EA06A0" w:rsidP="00EA0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9,45 – 11,15 </w:t>
            </w:r>
          </w:p>
          <w:p w14:paraId="3E1AA6A6" w14:textId="388EAA84" w:rsidR="00EA06A0" w:rsidRDefault="00EA06A0" w:rsidP="00EA0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11,30 – 13,00</w:t>
            </w:r>
          </w:p>
        </w:tc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90280" w14:textId="4A16F776" w:rsidR="00EA06A0" w:rsidRPr="00D12753" w:rsidRDefault="00EA06A0" w:rsidP="00EA06A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BA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A</w:t>
            </w:r>
            <w:r w:rsidRPr="00D12753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utologna transfuzija; principi afereze; plazmafereza; trombafereza.</w:t>
            </w:r>
            <w:r w:rsidRPr="00D12753"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 xml:space="preserve"> </w:t>
            </w:r>
          </w:p>
          <w:p w14:paraId="2CD1C437" w14:textId="77777777" w:rsidR="00EA06A0" w:rsidRPr="00D12753" w:rsidRDefault="00EA06A0" w:rsidP="00EA06A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BA"/>
              </w:rPr>
            </w:pPr>
            <w:r w:rsidRPr="00D12753"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 xml:space="preserve">Krvni pripravci, proizvodnja, karakteristike, čuvanje i distribucija: </w:t>
            </w:r>
            <w:r w:rsidRPr="00D12753">
              <w:rPr>
                <w:rStyle w:val="fontstyle31"/>
                <w:rFonts w:asciiTheme="minorHAnsi" w:hAnsiTheme="minorHAnsi" w:cstheme="minorHAnsi"/>
                <w:sz w:val="20"/>
                <w:szCs w:val="20"/>
              </w:rPr>
              <w:t>Krv “in vivo” i “in v itro”; promjene u krvi tijekom skladištenja; što se sve može dobiti iz krvi; vrste i</w:t>
            </w:r>
            <w:r w:rsidRPr="00D127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12753">
              <w:rPr>
                <w:rStyle w:val="fontstyle31"/>
                <w:rFonts w:asciiTheme="minorHAnsi" w:hAnsiTheme="minorHAnsi" w:cstheme="minorHAnsi"/>
                <w:sz w:val="20"/>
                <w:szCs w:val="20"/>
              </w:rPr>
              <w:t xml:space="preserve">karakteristike krvnih pripravaka i derivata plazme; </w:t>
            </w:r>
            <w:r w:rsidRPr="00D12753">
              <w:rPr>
                <w:rStyle w:val="fontstyle31"/>
                <w:rFonts w:asciiTheme="minorHAnsi" w:hAnsiTheme="minorHAnsi" w:cstheme="minorHAnsi"/>
                <w:sz w:val="20"/>
                <w:szCs w:val="20"/>
              </w:rPr>
              <w:lastRenderedPageBreak/>
              <w:t>modificirani krvni pripravci; sustav osiguranja kvalitete u</w:t>
            </w:r>
            <w:r w:rsidRPr="00D1275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12753">
              <w:rPr>
                <w:rStyle w:val="fontstyle31"/>
                <w:rFonts w:asciiTheme="minorHAnsi" w:hAnsiTheme="minorHAnsi" w:cstheme="minorHAnsi"/>
                <w:sz w:val="20"/>
                <w:szCs w:val="20"/>
              </w:rPr>
              <w:t>transfuzijskoj medicini.</w:t>
            </w:r>
            <w:r w:rsidRPr="00D12753"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 xml:space="preserve"> </w:t>
            </w:r>
          </w:p>
          <w:p w14:paraId="1A84925E" w14:textId="77777777" w:rsidR="00EA06A0" w:rsidRDefault="00EA06A0" w:rsidP="00EA06A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BA"/>
              </w:rPr>
            </w:pPr>
            <w:r w:rsidRPr="00D12753"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>Krvne grupe i njihov značaj u transfuzijskoj medicini: Značaj eritrocitnih krvnih grupa, nasljeđivanje i klinički značaj ABO sustava krvnih grupa</w:t>
            </w:r>
          </w:p>
          <w:p w14:paraId="3819E3EC" w14:textId="79A73217" w:rsidR="00EA06A0" w:rsidRDefault="00EA06A0" w:rsidP="00EA06A0">
            <w:pPr>
              <w:jc w:val="both"/>
              <w:rPr>
                <w:rStyle w:val="fontstyle31"/>
                <w:rFonts w:asciiTheme="minorHAnsi" w:hAnsiTheme="minorHAnsi" w:cstheme="minorHAnsi"/>
                <w:sz w:val="20"/>
                <w:szCs w:val="20"/>
              </w:rPr>
            </w:pPr>
            <w:r w:rsidRPr="00D12753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Ostali krvno grupni sustavi u transfuzijskoj medicini</w:t>
            </w: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F780D8A" w14:textId="7BC83ADD" w:rsidR="00EA06A0" w:rsidRPr="00D12753" w:rsidRDefault="00EA06A0" w:rsidP="00EA06A0">
            <w:pPr>
              <w:jc w:val="both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12753">
              <w:rPr>
                <w:rStyle w:val="fontstyle31"/>
                <w:rFonts w:asciiTheme="minorHAnsi" w:hAnsiTheme="minorHAnsi" w:cstheme="minorHAnsi"/>
                <w:sz w:val="20"/>
                <w:szCs w:val="20"/>
              </w:rPr>
              <w:t xml:space="preserve">Specifičnosti transfuzijskog liječenja; izbor i primjena krvnih pripravaka; pravovremeno prepoznavanje ranih i kasnih transfuzijskih reakcija; liječenje transfuzijskih reakcija; sustavni nadzor nad transfuzijskim. Rizik prijenosa krvlju prenosivih bolesti; značajke uzročnika krvlju prenosivih bolesti; laboratorijsko testiranje i mjere sprečavanja krvlju prenosivih bolesti. </w:t>
            </w:r>
            <w:r>
              <w:rPr>
                <w:rStyle w:val="fontstyle31"/>
                <w:rFonts w:asciiTheme="minorHAnsi" w:hAnsiTheme="minorHAnsi" w:cstheme="minorHAnsi"/>
                <w:sz w:val="20"/>
                <w:szCs w:val="20"/>
              </w:rPr>
              <w:t>S</w:t>
            </w:r>
            <w:r w:rsidRPr="00D12753">
              <w:rPr>
                <w:rStyle w:val="fontstyle31"/>
                <w:rFonts w:asciiTheme="minorHAnsi" w:hAnsiTheme="minorHAnsi" w:cstheme="minorHAnsi"/>
                <w:sz w:val="20"/>
                <w:szCs w:val="20"/>
              </w:rPr>
              <w:t>pecifičnosti laboratorijske imunohematološke dijagnosti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3BCD" w14:textId="4E4FBE5F" w:rsidR="00EA06A0" w:rsidRDefault="00EA06A0" w:rsidP="00EA0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Vježbe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F748" w14:textId="77777777" w:rsidR="00EA06A0" w:rsidRDefault="00EA06A0" w:rsidP="00EA0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572EA4E0" w14:textId="77777777" w:rsidR="00EA06A0" w:rsidRDefault="00EA06A0" w:rsidP="00EA0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  <w:p w14:paraId="58D7DEED" w14:textId="77777777" w:rsidR="00EA06A0" w:rsidRDefault="00EA06A0" w:rsidP="00EA0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  <w:p w14:paraId="797F0B0D" w14:textId="23FF379E" w:rsidR="00EA06A0" w:rsidRDefault="00EA06A0" w:rsidP="00EA06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DAED" w14:textId="3BACEC65" w:rsidR="00EA06A0" w:rsidRDefault="00EA06A0" w:rsidP="00EA0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Transfuzijski centar SKB Mostar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6A7A" w14:textId="4F9421D5" w:rsidR="00EA06A0" w:rsidRDefault="00EA06A0" w:rsidP="00EA0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Doc. dr. sc. Jadranka Knežević</w:t>
            </w:r>
          </w:p>
        </w:tc>
      </w:tr>
      <w:tr w:rsidR="00EA06A0" w:rsidRPr="00B93D99" w14:paraId="14E5E4B3" w14:textId="77777777" w:rsidTr="007B33FA">
        <w:trPr>
          <w:trHeight w:val="49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B3ECA" w14:textId="77777777" w:rsidR="00EA06A0" w:rsidRDefault="00EA06A0" w:rsidP="00EA0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Srijeda,</w:t>
            </w:r>
          </w:p>
          <w:p w14:paraId="79127F4F" w14:textId="70CECB4A" w:rsidR="00EA06A0" w:rsidRDefault="00EA06A0" w:rsidP="00EA0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svibanj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4ED2" w14:textId="77777777" w:rsidR="00EA06A0" w:rsidRDefault="00EA06A0" w:rsidP="00EA0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8,00 – 9,30 </w:t>
            </w:r>
          </w:p>
          <w:p w14:paraId="03058CA2" w14:textId="77777777" w:rsidR="00EA06A0" w:rsidRDefault="00EA06A0" w:rsidP="00EA0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9,45 – 11,15 </w:t>
            </w:r>
          </w:p>
          <w:p w14:paraId="55AB0597" w14:textId="06F0DB20" w:rsidR="00EA06A0" w:rsidRDefault="00EA06A0" w:rsidP="00EA0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11,30 – 13,00</w:t>
            </w: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2507E" w14:textId="22A81238" w:rsidR="00EA06A0" w:rsidRPr="00D12753" w:rsidRDefault="00EA06A0" w:rsidP="00EA06A0">
            <w:pPr>
              <w:jc w:val="both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B50E" w14:textId="50515AD9" w:rsidR="00EA06A0" w:rsidRDefault="00EA06A0" w:rsidP="00EA0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Vježbe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9C5B" w14:textId="77777777" w:rsidR="00EA06A0" w:rsidRDefault="00EA06A0" w:rsidP="00EA0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  <w:p w14:paraId="6F810315" w14:textId="77777777" w:rsidR="00EA06A0" w:rsidRDefault="00EA06A0" w:rsidP="00EA0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  <w:p w14:paraId="53ECDEA2" w14:textId="43604047" w:rsidR="00EA06A0" w:rsidRDefault="00EA06A0" w:rsidP="00EA0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D321" w14:textId="72A901B6" w:rsidR="00EA06A0" w:rsidRDefault="00EA06A0" w:rsidP="00EA0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Transfuzijski centar SKB Mostar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7081" w14:textId="238FEF6D" w:rsidR="00EA06A0" w:rsidRDefault="00EA06A0" w:rsidP="00EA0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Doc. dr. sc. Jadranka Knežević</w:t>
            </w:r>
          </w:p>
        </w:tc>
      </w:tr>
      <w:tr w:rsidR="00EA06A0" w:rsidRPr="00B93D99" w14:paraId="6C45B9F3" w14:textId="77777777" w:rsidTr="007B33FA">
        <w:trPr>
          <w:trHeight w:val="49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358A" w14:textId="77777777" w:rsidR="00EA06A0" w:rsidRDefault="00EA06A0" w:rsidP="00EA0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Četvrtak,</w:t>
            </w:r>
          </w:p>
          <w:p w14:paraId="6BFDF6BF" w14:textId="2A18B796" w:rsidR="00EA06A0" w:rsidRDefault="00EA06A0" w:rsidP="00EA0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 svibanj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DE9" w14:textId="77777777" w:rsidR="00EA06A0" w:rsidRDefault="00EA06A0" w:rsidP="00EA0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8,00 – 9,30 </w:t>
            </w:r>
          </w:p>
          <w:p w14:paraId="356F68D3" w14:textId="77777777" w:rsidR="00EA06A0" w:rsidRDefault="00EA06A0" w:rsidP="00EA0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9,45 – 11,15 </w:t>
            </w:r>
          </w:p>
          <w:p w14:paraId="08EFECE2" w14:textId="0E153482" w:rsidR="00EA06A0" w:rsidRDefault="00EA06A0" w:rsidP="00EA0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11,30 – 13,00</w:t>
            </w:r>
          </w:p>
        </w:tc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585D" w14:textId="77777777" w:rsidR="00EA06A0" w:rsidRPr="00D12753" w:rsidRDefault="00EA06A0" w:rsidP="00EA06A0">
            <w:pPr>
              <w:jc w:val="both"/>
              <w:rPr>
                <w:rStyle w:val="fontstyle3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E5D1" w14:textId="4DBE223E" w:rsidR="00EA06A0" w:rsidRDefault="00EA06A0" w:rsidP="00EA0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Vježbe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A6FA" w14:textId="77777777" w:rsidR="00EA06A0" w:rsidRDefault="00EA06A0" w:rsidP="00EA0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  <w:p w14:paraId="2E7592CD" w14:textId="77777777" w:rsidR="00EA06A0" w:rsidRDefault="00EA06A0" w:rsidP="00EA0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14:paraId="38F64A7C" w14:textId="6F8D8C46" w:rsidR="00EA06A0" w:rsidRDefault="00EA06A0" w:rsidP="00EA0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3C6E" w14:textId="11116B3C" w:rsidR="00EA06A0" w:rsidRDefault="00EA06A0" w:rsidP="00EA0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Transfuzijski centar SKB Mostar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2971" w14:textId="644B8D93" w:rsidR="00EA06A0" w:rsidRDefault="00EA06A0" w:rsidP="00EA0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Doc. dr. sc. Jadranka Knežević</w:t>
            </w:r>
          </w:p>
        </w:tc>
      </w:tr>
    </w:tbl>
    <w:p w14:paraId="5FDB4558" w14:textId="77777777" w:rsidR="000A0376" w:rsidRDefault="000A0376"/>
    <w:p w14:paraId="7A0020F3" w14:textId="77777777" w:rsidR="0004614F" w:rsidRPr="003A40B7" w:rsidRDefault="0004614F" w:rsidP="0004614F">
      <w:pPr>
        <w:pStyle w:val="Naslov3"/>
        <w:rPr>
          <w:rFonts w:ascii="Calibri" w:hAnsi="Calibri" w:cs="Calibri"/>
          <w:b w:val="0"/>
          <w:color w:val="FF0000"/>
          <w:sz w:val="22"/>
          <w:szCs w:val="22"/>
        </w:rPr>
      </w:pPr>
      <w:r w:rsidRPr="003A40B7">
        <w:rPr>
          <w:rFonts w:ascii="Calibri" w:hAnsi="Calibri" w:cs="Calibri"/>
          <w:b w:val="0"/>
          <w:bCs w:val="0"/>
          <w:sz w:val="22"/>
          <w:szCs w:val="22"/>
        </w:rPr>
        <w:t>Napomena</w:t>
      </w:r>
      <w:r w:rsidRPr="003A40B7">
        <w:rPr>
          <w:rFonts w:ascii="Calibri" w:hAnsi="Calibri" w:cs="Calibri"/>
          <w:sz w:val="22"/>
          <w:szCs w:val="22"/>
        </w:rPr>
        <w:t xml:space="preserve">: </w:t>
      </w:r>
    </w:p>
    <w:p w14:paraId="71FCFE43" w14:textId="77777777" w:rsidR="0004614F" w:rsidRPr="003A40B7" w:rsidRDefault="0004614F" w:rsidP="0004614F">
      <w:pPr>
        <w:numPr>
          <w:ilvl w:val="0"/>
          <w:numId w:val="1"/>
        </w:numPr>
        <w:suppressAutoHyphens/>
        <w:ind w:right="1132"/>
        <w:rPr>
          <w:rFonts w:ascii="Calibri" w:hAnsi="Calibri" w:cs="Calibri"/>
          <w:b/>
          <w:color w:val="FF0000"/>
          <w:sz w:val="22"/>
          <w:szCs w:val="22"/>
        </w:rPr>
      </w:pPr>
      <w:r w:rsidRPr="003A40B7">
        <w:rPr>
          <w:rFonts w:ascii="Calibri" w:hAnsi="Calibri" w:cs="Calibri"/>
          <w:sz w:val="22"/>
          <w:szCs w:val="22"/>
        </w:rPr>
        <w:t xml:space="preserve">Izvanredni studenti trebaju odslušati najmanje 50% predavanja (po svom izboru), te odraditi sve vježbe. </w:t>
      </w:r>
      <w:r w:rsidRPr="003A40B7">
        <w:rPr>
          <w:rFonts w:ascii="Calibri" w:hAnsi="Calibri" w:cs="Calibri"/>
          <w:sz w:val="22"/>
          <w:szCs w:val="22"/>
          <w:lang w:val="it-IT"/>
        </w:rPr>
        <w:t>Redoviti</w:t>
      </w:r>
      <w:r w:rsidRPr="003A40B7">
        <w:rPr>
          <w:rFonts w:ascii="Calibri" w:hAnsi="Calibri" w:cs="Calibri"/>
          <w:sz w:val="22"/>
          <w:szCs w:val="22"/>
        </w:rPr>
        <w:t xml:space="preserve"> </w:t>
      </w:r>
      <w:r w:rsidRPr="003A40B7">
        <w:rPr>
          <w:rFonts w:ascii="Calibri" w:hAnsi="Calibri" w:cs="Calibri"/>
          <w:sz w:val="22"/>
          <w:szCs w:val="22"/>
          <w:lang w:val="it-IT"/>
        </w:rPr>
        <w:t>studenti</w:t>
      </w:r>
      <w:r w:rsidRPr="003A40B7">
        <w:rPr>
          <w:rFonts w:ascii="Calibri" w:hAnsi="Calibri" w:cs="Calibri"/>
          <w:sz w:val="22"/>
          <w:szCs w:val="22"/>
        </w:rPr>
        <w:t xml:space="preserve"> </w:t>
      </w:r>
      <w:r w:rsidRPr="003A40B7">
        <w:rPr>
          <w:rFonts w:ascii="Calibri" w:hAnsi="Calibri" w:cs="Calibri"/>
          <w:sz w:val="22"/>
          <w:szCs w:val="22"/>
          <w:lang w:val="it-IT"/>
        </w:rPr>
        <w:t>moraju</w:t>
      </w:r>
      <w:r w:rsidRPr="003A40B7">
        <w:rPr>
          <w:rFonts w:ascii="Calibri" w:hAnsi="Calibri" w:cs="Calibri"/>
          <w:sz w:val="22"/>
          <w:szCs w:val="22"/>
        </w:rPr>
        <w:t xml:space="preserve"> </w:t>
      </w:r>
      <w:r w:rsidRPr="003A40B7">
        <w:rPr>
          <w:rFonts w:ascii="Calibri" w:hAnsi="Calibri" w:cs="Calibri"/>
          <w:sz w:val="22"/>
          <w:szCs w:val="22"/>
          <w:lang w:val="it-IT"/>
        </w:rPr>
        <w:t>obaviti</w:t>
      </w:r>
      <w:r w:rsidRPr="003A40B7">
        <w:rPr>
          <w:rFonts w:ascii="Calibri" w:hAnsi="Calibri" w:cs="Calibri"/>
          <w:sz w:val="22"/>
          <w:szCs w:val="22"/>
        </w:rPr>
        <w:t xml:space="preserve"> </w:t>
      </w:r>
      <w:r w:rsidRPr="003A40B7">
        <w:rPr>
          <w:rFonts w:ascii="Calibri" w:hAnsi="Calibri" w:cs="Calibri"/>
          <w:sz w:val="22"/>
          <w:szCs w:val="22"/>
          <w:lang w:val="it-IT"/>
        </w:rPr>
        <w:t>svu</w:t>
      </w:r>
      <w:r w:rsidRPr="003A40B7">
        <w:rPr>
          <w:rFonts w:ascii="Calibri" w:hAnsi="Calibri" w:cs="Calibri"/>
          <w:sz w:val="22"/>
          <w:szCs w:val="22"/>
        </w:rPr>
        <w:t xml:space="preserve"> </w:t>
      </w:r>
      <w:r w:rsidRPr="003A40B7">
        <w:rPr>
          <w:rFonts w:ascii="Calibri" w:hAnsi="Calibri" w:cs="Calibri"/>
          <w:sz w:val="22"/>
          <w:szCs w:val="22"/>
          <w:lang w:val="it-IT"/>
        </w:rPr>
        <w:t>nastavu</w:t>
      </w:r>
      <w:r w:rsidRPr="003A40B7">
        <w:rPr>
          <w:rFonts w:ascii="Calibri" w:hAnsi="Calibri" w:cs="Calibri"/>
          <w:sz w:val="22"/>
          <w:szCs w:val="22"/>
        </w:rPr>
        <w:t xml:space="preserve">,  </w:t>
      </w:r>
      <w:r w:rsidRPr="003A40B7">
        <w:rPr>
          <w:rFonts w:ascii="Calibri" w:hAnsi="Calibri" w:cs="Calibri"/>
          <w:sz w:val="22"/>
          <w:szCs w:val="22"/>
          <w:lang w:val="it-IT"/>
        </w:rPr>
        <w:t>odnosno</w:t>
      </w:r>
      <w:r w:rsidRPr="003A40B7">
        <w:rPr>
          <w:rFonts w:ascii="Calibri" w:hAnsi="Calibri" w:cs="Calibri"/>
          <w:sz w:val="22"/>
          <w:szCs w:val="22"/>
        </w:rPr>
        <w:t xml:space="preserve"> </w:t>
      </w:r>
      <w:r w:rsidRPr="003A40B7">
        <w:rPr>
          <w:rFonts w:ascii="Calibri" w:hAnsi="Calibri" w:cs="Calibri"/>
          <w:sz w:val="22"/>
          <w:szCs w:val="22"/>
          <w:lang w:val="it-IT"/>
        </w:rPr>
        <w:t>opravdano</w:t>
      </w:r>
      <w:r w:rsidRPr="003A40B7">
        <w:rPr>
          <w:rFonts w:ascii="Calibri" w:hAnsi="Calibri" w:cs="Calibri"/>
          <w:sz w:val="22"/>
          <w:szCs w:val="22"/>
        </w:rPr>
        <w:t xml:space="preserve"> </w:t>
      </w:r>
      <w:r w:rsidRPr="003A40B7">
        <w:rPr>
          <w:rFonts w:ascii="Calibri" w:hAnsi="Calibri" w:cs="Calibri"/>
          <w:sz w:val="22"/>
          <w:szCs w:val="22"/>
          <w:lang w:val="it-IT"/>
        </w:rPr>
        <w:t>izostati</w:t>
      </w:r>
      <w:r w:rsidRPr="003A40B7">
        <w:rPr>
          <w:rFonts w:ascii="Calibri" w:hAnsi="Calibri" w:cs="Calibri"/>
          <w:sz w:val="22"/>
          <w:szCs w:val="22"/>
        </w:rPr>
        <w:t xml:space="preserve"> </w:t>
      </w:r>
      <w:r w:rsidRPr="003A40B7">
        <w:rPr>
          <w:rFonts w:ascii="Calibri" w:hAnsi="Calibri" w:cs="Calibri"/>
          <w:sz w:val="22"/>
          <w:szCs w:val="22"/>
          <w:lang w:val="it-IT"/>
        </w:rPr>
        <w:t>do</w:t>
      </w:r>
      <w:r w:rsidRPr="003A40B7">
        <w:rPr>
          <w:rFonts w:ascii="Calibri" w:hAnsi="Calibri" w:cs="Calibri"/>
          <w:sz w:val="22"/>
          <w:szCs w:val="22"/>
        </w:rPr>
        <w:t xml:space="preserve"> </w:t>
      </w:r>
      <w:r w:rsidRPr="003A40B7">
        <w:rPr>
          <w:rFonts w:ascii="Calibri" w:hAnsi="Calibri" w:cs="Calibri"/>
          <w:sz w:val="22"/>
          <w:szCs w:val="22"/>
          <w:lang w:val="it-IT"/>
        </w:rPr>
        <w:t>granice</w:t>
      </w:r>
      <w:r w:rsidRPr="003A40B7">
        <w:rPr>
          <w:rFonts w:ascii="Calibri" w:hAnsi="Calibri" w:cs="Calibri"/>
          <w:sz w:val="22"/>
          <w:szCs w:val="22"/>
        </w:rPr>
        <w:t xml:space="preserve"> </w:t>
      </w:r>
      <w:r w:rsidRPr="003A40B7">
        <w:rPr>
          <w:rFonts w:ascii="Calibri" w:hAnsi="Calibri" w:cs="Calibri"/>
          <w:sz w:val="22"/>
          <w:szCs w:val="22"/>
          <w:lang w:val="it-IT"/>
        </w:rPr>
        <w:t>propisane</w:t>
      </w:r>
      <w:r w:rsidRPr="003A40B7">
        <w:rPr>
          <w:rFonts w:ascii="Calibri" w:hAnsi="Calibri" w:cs="Calibri"/>
          <w:sz w:val="22"/>
          <w:szCs w:val="22"/>
        </w:rPr>
        <w:t xml:space="preserve"> </w:t>
      </w:r>
      <w:r w:rsidRPr="003A40B7">
        <w:rPr>
          <w:rFonts w:ascii="Calibri" w:hAnsi="Calibri" w:cs="Calibri"/>
          <w:sz w:val="22"/>
          <w:szCs w:val="22"/>
          <w:lang w:val="it-IT"/>
        </w:rPr>
        <w:t>Statutom</w:t>
      </w:r>
      <w:r w:rsidRPr="003A40B7">
        <w:rPr>
          <w:rFonts w:ascii="Calibri" w:hAnsi="Calibri" w:cs="Calibri"/>
          <w:sz w:val="22"/>
          <w:szCs w:val="22"/>
        </w:rPr>
        <w:t xml:space="preserve"> </w:t>
      </w:r>
      <w:r w:rsidRPr="003A40B7">
        <w:rPr>
          <w:rFonts w:ascii="Calibri" w:hAnsi="Calibri" w:cs="Calibri"/>
          <w:sz w:val="22"/>
          <w:szCs w:val="22"/>
          <w:lang w:val="it-IT"/>
        </w:rPr>
        <w:t>Fakulteta</w:t>
      </w:r>
      <w:r w:rsidRPr="003A40B7">
        <w:rPr>
          <w:rFonts w:ascii="Calibri" w:hAnsi="Calibri" w:cs="Calibri"/>
          <w:sz w:val="22"/>
          <w:szCs w:val="22"/>
        </w:rPr>
        <w:t xml:space="preserve"> </w:t>
      </w:r>
      <w:r w:rsidRPr="003A40B7">
        <w:rPr>
          <w:rFonts w:ascii="Calibri" w:hAnsi="Calibri" w:cs="Calibri"/>
          <w:sz w:val="22"/>
          <w:szCs w:val="22"/>
          <w:lang w:val="it-IT"/>
        </w:rPr>
        <w:t>zdravstvenih</w:t>
      </w:r>
      <w:r w:rsidRPr="003A40B7">
        <w:rPr>
          <w:rFonts w:ascii="Calibri" w:hAnsi="Calibri" w:cs="Calibri"/>
          <w:sz w:val="22"/>
          <w:szCs w:val="22"/>
        </w:rPr>
        <w:t xml:space="preserve"> </w:t>
      </w:r>
      <w:r w:rsidRPr="003A40B7">
        <w:rPr>
          <w:rFonts w:ascii="Calibri" w:hAnsi="Calibri" w:cs="Calibri"/>
          <w:sz w:val="22"/>
          <w:szCs w:val="22"/>
          <w:lang w:val="it-IT"/>
        </w:rPr>
        <w:t>studija</w:t>
      </w:r>
      <w:r w:rsidRPr="003A40B7">
        <w:rPr>
          <w:rFonts w:ascii="Calibri" w:hAnsi="Calibri" w:cs="Calibri"/>
          <w:sz w:val="22"/>
          <w:szCs w:val="22"/>
        </w:rPr>
        <w:t>.</w:t>
      </w:r>
    </w:p>
    <w:p w14:paraId="11B35770" w14:textId="77777777" w:rsidR="0004614F" w:rsidRDefault="0004614F"/>
    <w:sectPr w:rsidR="0004614F" w:rsidSect="00F177A0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4B14"/>
    <w:multiLevelType w:val="hybridMultilevel"/>
    <w:tmpl w:val="43789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A5B71"/>
    <w:multiLevelType w:val="hybridMultilevel"/>
    <w:tmpl w:val="A57E6442"/>
    <w:lvl w:ilvl="0" w:tplc="A7A63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543790">
    <w:abstractNumId w:val="1"/>
  </w:num>
  <w:num w:numId="2" w16cid:durableId="58211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EC"/>
    <w:rsid w:val="0004614F"/>
    <w:rsid w:val="00052DE4"/>
    <w:rsid w:val="00065446"/>
    <w:rsid w:val="000A0376"/>
    <w:rsid w:val="000F5963"/>
    <w:rsid w:val="00177B1A"/>
    <w:rsid w:val="001C3D16"/>
    <w:rsid w:val="00321D13"/>
    <w:rsid w:val="003A5F78"/>
    <w:rsid w:val="00472903"/>
    <w:rsid w:val="00494E33"/>
    <w:rsid w:val="00564ACA"/>
    <w:rsid w:val="006150EC"/>
    <w:rsid w:val="00850082"/>
    <w:rsid w:val="00860463"/>
    <w:rsid w:val="008E5F55"/>
    <w:rsid w:val="009B67FD"/>
    <w:rsid w:val="00AB3105"/>
    <w:rsid w:val="00B93D99"/>
    <w:rsid w:val="00C3785F"/>
    <w:rsid w:val="00C76C22"/>
    <w:rsid w:val="00CF1066"/>
    <w:rsid w:val="00D5089B"/>
    <w:rsid w:val="00E03556"/>
    <w:rsid w:val="00EA06A0"/>
    <w:rsid w:val="00EA4549"/>
    <w:rsid w:val="00F177A0"/>
    <w:rsid w:val="00F5217E"/>
    <w:rsid w:val="00F7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A2DC"/>
  <w15:chartTrackingRefBased/>
  <w15:docId w15:val="{F5A12FAD-9863-4563-BC42-5CFCE55E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E03556"/>
    <w:pPr>
      <w:keepNext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link w:val="Naslov3Char"/>
    <w:qFormat/>
    <w:rsid w:val="00E03556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E0355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E0355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FontStyle95">
    <w:name w:val="Font Style95"/>
    <w:uiPriority w:val="99"/>
    <w:rsid w:val="00EA4549"/>
    <w:rPr>
      <w:rFonts w:ascii="Arial" w:hAnsi="Arial" w:cs="Arial"/>
      <w:sz w:val="20"/>
      <w:szCs w:val="20"/>
    </w:rPr>
  </w:style>
  <w:style w:type="paragraph" w:styleId="Odlomakpopisa">
    <w:name w:val="List Paragraph"/>
    <w:basedOn w:val="Normal"/>
    <w:uiPriority w:val="34"/>
    <w:qFormat/>
    <w:rsid w:val="000F5963"/>
    <w:pPr>
      <w:ind w:left="720"/>
      <w:contextualSpacing/>
    </w:pPr>
  </w:style>
  <w:style w:type="character" w:customStyle="1" w:styleId="fontstyle01">
    <w:name w:val="fontstyle01"/>
    <w:basedOn w:val="Zadanifontodlomka"/>
    <w:rsid w:val="00C3785F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Zadanifontodlomka"/>
    <w:rsid w:val="00C3785F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Korisnik</cp:lastModifiedBy>
  <cp:revision>16</cp:revision>
  <dcterms:created xsi:type="dcterms:W3CDTF">2023-10-09T08:46:00Z</dcterms:created>
  <dcterms:modified xsi:type="dcterms:W3CDTF">2024-02-07T08:25:00Z</dcterms:modified>
</cp:coreProperties>
</file>